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E12C" w14:textId="77777777" w:rsidR="005809A3" w:rsidRDefault="005809A3"/>
    <w:p w14:paraId="2141E56A" w14:textId="77777777" w:rsidR="00567C93" w:rsidRDefault="00567C93"/>
    <w:p w14:paraId="54B392DA" w14:textId="77777777" w:rsidR="00567C93" w:rsidRDefault="00567C93"/>
    <w:p w14:paraId="6A1B2D74" w14:textId="77777777" w:rsidR="00567C93" w:rsidRDefault="00567C93" w:rsidP="00567C93">
      <w:r>
        <w:t>Luonnon-, ympäristö- ja metsätieteilijöiden liitto Loimu ry:n arvonta</w:t>
      </w:r>
    </w:p>
    <w:p w14:paraId="2B748DA6" w14:textId="6BE60A94" w:rsidR="00567C93" w:rsidRDefault="00567C93" w:rsidP="00567C93">
      <w:r>
        <w:t xml:space="preserve">1.6.-31.12.2024 e-laskuun siirtyneiden jäsenten kesken suoritettava arvonta </w:t>
      </w:r>
    </w:p>
    <w:p w14:paraId="5F34C967" w14:textId="77777777" w:rsidR="00567C93" w:rsidRDefault="00567C93" w:rsidP="00567C93"/>
    <w:p w14:paraId="56E4AD54" w14:textId="77777777" w:rsidR="00567C93" w:rsidRDefault="00567C93" w:rsidP="00567C93"/>
    <w:p w14:paraId="316ADA0B" w14:textId="77777777" w:rsidR="00567C93" w:rsidRPr="00567C93" w:rsidRDefault="00567C93" w:rsidP="00567C93">
      <w:pPr>
        <w:rPr>
          <w:b/>
          <w:bCs/>
        </w:rPr>
      </w:pPr>
      <w:r w:rsidRPr="00567C93">
        <w:rPr>
          <w:b/>
          <w:bCs/>
        </w:rPr>
        <w:t>Arvonnan säännöt</w:t>
      </w:r>
    </w:p>
    <w:p w14:paraId="7BDC2ED1" w14:textId="77777777" w:rsidR="00567C93" w:rsidRDefault="00567C93" w:rsidP="00567C93">
      <w:r>
        <w:t>Arvonnan järjestää Luonnon-, ympäristö- ja metsätieteilijöiden liitto Loimu ry.</w:t>
      </w:r>
    </w:p>
    <w:p w14:paraId="17C36D6A" w14:textId="3C2E683C" w:rsidR="00567C93" w:rsidRDefault="00567C93" w:rsidP="00567C93">
      <w:r>
        <w:t xml:space="preserve">Arvonnan palkintona on </w:t>
      </w:r>
      <w:r>
        <w:t xml:space="preserve">kolme </w:t>
      </w:r>
      <w:r>
        <w:t>(</w:t>
      </w:r>
      <w:r>
        <w:t>3</w:t>
      </w:r>
      <w:r>
        <w:t>) 50 € arvoi</w:t>
      </w:r>
      <w:r>
        <w:t xml:space="preserve">sta </w:t>
      </w:r>
      <w:proofErr w:type="spellStart"/>
      <w:r>
        <w:t>GoGift</w:t>
      </w:r>
      <w:proofErr w:type="spellEnd"/>
      <w:r>
        <w:t>-superlahjakortti</w:t>
      </w:r>
      <w:r>
        <w:t>a</w:t>
      </w:r>
      <w:r>
        <w:t>. Palkintoa ei voi muuttaa rahaksi tai toiseksi tuotteeksi. Loimu</w:t>
      </w:r>
      <w:r>
        <w:t xml:space="preserve"> </w:t>
      </w:r>
      <w:r>
        <w:t xml:space="preserve">maksaa arpajaisveron. Arvonta suoritetaan viimeistään </w:t>
      </w:r>
      <w:r>
        <w:t>8.1.2025</w:t>
      </w:r>
      <w:r>
        <w:t>. Voitoista ilmoitetaan voittajille</w:t>
      </w:r>
      <w:r>
        <w:t xml:space="preserve"> </w:t>
      </w:r>
      <w:r>
        <w:t>henkilökohtaisesti. Mikäli voittajaa ei tavoiteta viikon kuluessa ilmoittamisesta, arvotaan uusi voittaja.</w:t>
      </w:r>
      <w:r>
        <w:t xml:space="preserve"> </w:t>
      </w:r>
      <w:r>
        <w:t>Arvontaan saavat osallistua luonnolliset henkilöt. Järjestäjän työntekijät ja heidän perheenjäsenensä eivät</w:t>
      </w:r>
      <w:r>
        <w:t xml:space="preserve"> </w:t>
      </w:r>
      <w:r>
        <w:t>kuitenkaan voi osallistua arvontaan.</w:t>
      </w:r>
    </w:p>
    <w:p w14:paraId="3F494038" w14:textId="77777777" w:rsidR="00567C93" w:rsidRPr="00567C93" w:rsidRDefault="00567C93" w:rsidP="00567C93">
      <w:pPr>
        <w:rPr>
          <w:b/>
          <w:bCs/>
        </w:rPr>
      </w:pPr>
      <w:r w:rsidRPr="00567C93">
        <w:rPr>
          <w:b/>
          <w:bCs/>
        </w:rPr>
        <w:t>Henkilötietojen käsittely</w:t>
      </w:r>
    </w:p>
    <w:p w14:paraId="2EFF6D2C" w14:textId="3A4812B5" w:rsidR="00567C93" w:rsidRDefault="00567C93" w:rsidP="00567C93">
      <w:r>
        <w:t>Arvonnan yhteydessä henkilötietoja käsitellään tietosuojasäännösten, muun lainsäädännön ja Loimun</w:t>
      </w:r>
      <w:r>
        <w:t xml:space="preserve"> </w:t>
      </w:r>
      <w:r>
        <w:t>tietosuojaselosteen mukaan. Tarkemmat yhteystiedot palkinnon lähettämistä varten saadaan Loimun</w:t>
      </w:r>
      <w:r>
        <w:t xml:space="preserve"> </w:t>
      </w:r>
      <w:r>
        <w:t>jäsenrekisteristä etu- ja sukunimen, kotiosoitteen sekä sähköpostin perusteella. Linkki Loimun</w:t>
      </w:r>
      <w:r>
        <w:t xml:space="preserve"> </w:t>
      </w:r>
      <w:r>
        <w:t>tietosuojaselosteeseen: https://www.loimu.fi/loimu-ryn-jasenrekisterin-tietosuojaseloste/</w:t>
      </w:r>
    </w:p>
    <w:p w14:paraId="180C0AAD" w14:textId="77777777" w:rsidR="00567C93" w:rsidRPr="00567C93" w:rsidRDefault="00567C93" w:rsidP="00567C93">
      <w:pPr>
        <w:rPr>
          <w:b/>
          <w:bCs/>
        </w:rPr>
      </w:pPr>
      <w:r w:rsidRPr="00567C93">
        <w:rPr>
          <w:b/>
          <w:bCs/>
        </w:rPr>
        <w:t>Muut arvonnan säännöt</w:t>
      </w:r>
    </w:p>
    <w:p w14:paraId="55B04679" w14:textId="311DDF7A" w:rsidR="00567C93" w:rsidRDefault="00567C93" w:rsidP="00567C93">
      <w:r>
        <w:t>Palkinnon voittaja vapauttaa järjestäjän kaikesta vastuusta ja kustannuksista, jotka voivat aiheutua</w:t>
      </w:r>
      <w:r>
        <w:t xml:space="preserve"> </w:t>
      </w:r>
      <w:r>
        <w:t>osallistumisesta kilpailuun tai palkinnon vastaanottamisesta tai sen käyttämisestä. Tämä vastuuvapaus ei</w:t>
      </w:r>
      <w:r>
        <w:t xml:space="preserve"> </w:t>
      </w:r>
      <w:r>
        <w:t>kuitenkaan heikennä kuluttajalle kuluttajansuojalain nojalla kuuluvia oikeuksia. Järjestäjän vastuu</w:t>
      </w:r>
      <w:r>
        <w:t xml:space="preserve"> </w:t>
      </w:r>
      <w:r>
        <w:t>osanottajia kohtaan rajoittuu kilpailun kohteena oleviin palkintoihin. Voittaja vastaa kaikista muista voiton</w:t>
      </w:r>
      <w:r>
        <w:t xml:space="preserve"> </w:t>
      </w:r>
      <w:r>
        <w:t>hyväksymiseen tai sen toteuttamiseen liittyvistä mahdollisista kustannuksista pois lukien arpajaisvero,</w:t>
      </w:r>
      <w:r>
        <w:t xml:space="preserve"> </w:t>
      </w:r>
      <w:r>
        <w:t>jonka maksaa järjestäjä. Järjestäjä pidättää oikeuden sääntömuutoksiin ilmoittamalla niistä verkkosivuillaan</w:t>
      </w:r>
      <w:r>
        <w:t xml:space="preserve"> </w:t>
      </w:r>
      <w:r>
        <w:t xml:space="preserve">osoitteessa </w:t>
      </w:r>
      <w:hyperlink r:id="rId4" w:history="1">
        <w:r w:rsidRPr="00770A67">
          <w:rPr>
            <w:rStyle w:val="Hyperlinkki"/>
          </w:rPr>
          <w:t>www.loimu.fi</w:t>
        </w:r>
        <w:r w:rsidRPr="00770A67">
          <w:rPr>
            <w:rStyle w:val="Hyperlinkki"/>
          </w:rPr>
          <w:t>/kampanjat</w:t>
        </w:r>
      </w:hyperlink>
      <w:r>
        <w:t xml:space="preserve"> </w:t>
      </w:r>
    </w:p>
    <w:sectPr w:rsidR="00567C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93"/>
    <w:rsid w:val="00567C93"/>
    <w:rsid w:val="005809A3"/>
    <w:rsid w:val="00984CCB"/>
    <w:rsid w:val="00EB3C9C"/>
    <w:rsid w:val="00E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8986"/>
  <w15:chartTrackingRefBased/>
  <w15:docId w15:val="{7BD9AF01-C03A-4DFF-95C0-1CF5E523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67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6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67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67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67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67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67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67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67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7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67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67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67C9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67C9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67C9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67C9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67C9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67C9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67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6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67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67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6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67C9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67C9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67C9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67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67C9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67C9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67C9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imu.fi/kampanja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Airola</dc:creator>
  <cp:keywords/>
  <dc:description/>
  <cp:lastModifiedBy>Mira Airola</cp:lastModifiedBy>
  <cp:revision>1</cp:revision>
  <dcterms:created xsi:type="dcterms:W3CDTF">2024-06-14T09:22:00Z</dcterms:created>
  <dcterms:modified xsi:type="dcterms:W3CDTF">2024-06-14T09:26:00Z</dcterms:modified>
</cp:coreProperties>
</file>